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3：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after="159" w:afterLines="50"/>
        <w:jc w:val="center"/>
        <w:outlineLvl w:val="0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南京医科大学一流本科课程申报推荐汇总表（202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36"/>
          <w:szCs w:val="36"/>
        </w:rPr>
        <w:t>年）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>推荐单位名称（公章）：</w:t>
      </w:r>
    </w:p>
    <w:tbl>
      <w:tblPr>
        <w:tblStyle w:val="2"/>
        <w:tblW w:w="140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213"/>
        <w:gridCol w:w="1710"/>
        <w:gridCol w:w="2280"/>
        <w:gridCol w:w="1815"/>
        <w:gridCol w:w="2535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2213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申报学院</w:t>
            </w:r>
          </w:p>
        </w:tc>
        <w:tc>
          <w:tcPr>
            <w:tcW w:w="171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课程名称</w:t>
            </w:r>
          </w:p>
        </w:tc>
        <w:tc>
          <w:tcPr>
            <w:tcW w:w="228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课程负责人</w:t>
            </w:r>
          </w:p>
        </w:tc>
        <w:tc>
          <w:tcPr>
            <w:tcW w:w="1815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申报类型</w:t>
            </w:r>
          </w:p>
        </w:tc>
        <w:tc>
          <w:tcPr>
            <w:tcW w:w="2535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拟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建设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类别</w:t>
            </w:r>
          </w:p>
        </w:tc>
        <w:tc>
          <w:tcPr>
            <w:tcW w:w="253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授课对象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221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221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221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221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221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说明：</w:t>
      </w:r>
    </w:p>
    <w:p>
      <w:pPr>
        <w:spacing w:line="380" w:lineRule="exact"/>
        <w:ind w:firstLine="420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 xml:space="preserve">1. </w:t>
      </w:r>
      <w:r>
        <w:rPr>
          <w:rFonts w:hint="eastAsia" w:ascii="Times New Roman" w:hAnsi="Times New Roman" w:eastAsia="仿宋_GB2312"/>
        </w:rPr>
        <w:t>申报类型</w:t>
      </w:r>
      <w:r>
        <w:rPr>
          <w:rFonts w:ascii="Times New Roman" w:hAnsi="Times New Roman" w:eastAsia="仿宋_GB2312"/>
        </w:rPr>
        <w:t>为</w:t>
      </w:r>
      <w:r>
        <w:rPr>
          <w:rFonts w:hint="eastAsia" w:ascii="Times New Roman" w:hAnsi="Times New Roman" w:eastAsia="仿宋_GB2312"/>
          <w:lang w:eastAsia="zh-CN"/>
        </w:rPr>
        <w:t>线上一流课程</w:t>
      </w:r>
      <w:r>
        <w:rPr>
          <w:rFonts w:hint="eastAsia" w:ascii="Times New Roman" w:hAnsi="Times New Roman" w:eastAsia="仿宋_GB2312"/>
        </w:rPr>
        <w:t>、</w:t>
      </w:r>
      <w:r>
        <w:rPr>
          <w:rFonts w:ascii="Times New Roman" w:hAnsi="Times New Roman" w:eastAsia="仿宋_GB2312"/>
        </w:rPr>
        <w:t>线下一流课程</w:t>
      </w:r>
      <w:r>
        <w:rPr>
          <w:rFonts w:hint="eastAsia" w:ascii="Times New Roman" w:hAnsi="Times New Roman" w:eastAsia="仿宋_GB2312"/>
        </w:rPr>
        <w:t>、</w:t>
      </w:r>
      <w:r>
        <w:rPr>
          <w:rFonts w:ascii="Times New Roman" w:hAnsi="Times New Roman" w:eastAsia="仿宋_GB2312"/>
        </w:rPr>
        <w:t>线上线下混合式一流课程</w:t>
      </w:r>
      <w:r>
        <w:rPr>
          <w:rFonts w:hint="eastAsia" w:ascii="Times New Roman" w:hAnsi="Times New Roman" w:eastAsia="仿宋_GB2312"/>
        </w:rPr>
        <w:t>、</w:t>
      </w:r>
      <w:r>
        <w:rPr>
          <w:rFonts w:ascii="Times New Roman" w:hAnsi="Times New Roman" w:eastAsia="仿宋_GB2312"/>
        </w:rPr>
        <w:t>社会实践一流课程中的一种。</w:t>
      </w:r>
    </w:p>
    <w:p>
      <w:pPr>
        <w:numPr>
          <w:ilvl w:val="0"/>
          <w:numId w:val="1"/>
        </w:numPr>
        <w:spacing w:line="380" w:lineRule="exact"/>
        <w:ind w:firstLine="420" w:firstLineChars="20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拟</w:t>
      </w:r>
      <w:r>
        <w:rPr>
          <w:rFonts w:hint="eastAsia" w:ascii="Times New Roman" w:hAnsi="Times New Roman" w:eastAsia="仿宋_GB2312"/>
          <w:lang w:eastAsia="zh-CN"/>
        </w:rPr>
        <w:t>建设</w:t>
      </w:r>
      <w:r>
        <w:rPr>
          <w:rFonts w:ascii="Times New Roman" w:hAnsi="Times New Roman" w:eastAsia="仿宋_GB2312"/>
        </w:rPr>
        <w:t>类别为</w:t>
      </w:r>
      <w:r>
        <w:rPr>
          <w:rFonts w:hint="eastAsia" w:ascii="Times New Roman" w:hAnsi="Times New Roman" w:eastAsia="仿宋_GB2312"/>
        </w:rPr>
        <w:t>国家级、省级、校级</w:t>
      </w:r>
      <w:r>
        <w:rPr>
          <w:rFonts w:ascii="Times New Roman" w:hAnsi="Times New Roman" w:eastAsia="仿宋_GB2312"/>
        </w:rPr>
        <w:t>中的一种。</w:t>
      </w:r>
    </w:p>
    <w:p>
      <w:pPr>
        <w:numPr>
          <w:ilvl w:val="0"/>
          <w:numId w:val="1"/>
        </w:numPr>
        <w:spacing w:line="380" w:lineRule="exact"/>
        <w:ind w:firstLine="420" w:firstLineChars="20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  <w:lang w:eastAsia="zh-CN"/>
        </w:rPr>
        <w:t>授课对象为全日制普通本科</w:t>
      </w:r>
      <w:bookmarkStart w:id="0" w:name="_GoBack"/>
      <w:bookmarkEnd w:id="0"/>
      <w:r>
        <w:rPr>
          <w:rFonts w:hint="eastAsia" w:ascii="Times New Roman" w:hAnsi="Times New Roman" w:eastAsia="仿宋_GB2312"/>
          <w:lang w:eastAsia="zh-CN"/>
        </w:rPr>
        <w:t>、国际教育、继续教育中的一种。</w:t>
      </w: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E2968"/>
    <w:multiLevelType w:val="singleLevel"/>
    <w:tmpl w:val="E68E2968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F0646"/>
    <w:rsid w:val="65601CA0"/>
    <w:rsid w:val="6AF7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2023-06-29T04:01:00Z</dcterms:created>
  <dc:creator>Administrator</dc:creator>
  <cp:lastModifiedBy>mermail</cp:lastModifiedBy>
  <dcterms:modified xsi:type="dcterms:W3CDTF">2023-07-05T09:23:01Z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