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778982"/>
          <w:bookmarkStart w:id="1" w:name="_Toc496798315"/>
          <w:bookmarkStart w:id="2" w:name="_Toc49680065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ApGeTXgAQAAMM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江苏省高校混合式精品通识课程联盟平台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江苏省高校混合式精品通识课程联盟平台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0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_Toc1035115767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</w:rPr>
            <w:t>一、登录方法</w:t>
          </w:r>
          <w:r>
            <w:tab/>
          </w:r>
          <w:r>
            <w:fldChar w:fldCharType="begin"/>
          </w:r>
          <w:r>
            <w:instrText xml:space="preserve"> PAGEREF _Toc1035115767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_Toc425671622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1.1电脑端登录</w:t>
          </w:r>
          <w:r>
            <w:tab/>
          </w:r>
          <w:r>
            <w:fldChar w:fldCharType="begin"/>
          </w:r>
          <w:r>
            <w:instrText xml:space="preserve"> PAGEREF _Toc425671622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_Toc994922797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1.2手机端登录</w:t>
          </w:r>
          <w:r>
            <w:tab/>
          </w:r>
          <w:r>
            <w:fldChar w:fldCharType="begin"/>
          </w:r>
          <w:r>
            <w:instrText xml:space="preserve"> PAGEREF _Toc994922797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_Toc1359773637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二、学习空间管理</w:t>
          </w:r>
          <w:r>
            <w:tab/>
          </w:r>
          <w:r>
            <w:fldChar w:fldCharType="begin"/>
          </w:r>
          <w:r>
            <w:instrText xml:space="preserve"> PAGEREF _Toc1359773637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_Toc194545685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2.1电脑端学习空间管理</w:t>
          </w:r>
          <w:r>
            <w:tab/>
          </w:r>
          <w:r>
            <w:fldChar w:fldCharType="begin"/>
          </w:r>
          <w:r>
            <w:instrText xml:space="preserve"> PAGEREF _Toc194545685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_Toc1259217061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2.2手机端学习空间管理</w:t>
          </w:r>
          <w:r>
            <w:tab/>
          </w:r>
          <w:r>
            <w:fldChar w:fldCharType="begin"/>
          </w:r>
          <w:r>
            <w:instrText xml:space="preserve"> PAGEREF _Toc1259217061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_Toc209803042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三、课程学习</w:t>
          </w:r>
          <w:r>
            <w:tab/>
          </w:r>
          <w:r>
            <w:fldChar w:fldCharType="begin"/>
          </w:r>
          <w:r>
            <w:instrText xml:space="preserve"> PAGEREF _Toc209803042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_Toc2139062167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3</w:t>
          </w:r>
          <w:r>
            <w:rPr>
              <w:rFonts w:hint="eastAsia" w:ascii="楷体" w:hAnsi="楷体" w:eastAsia="楷体" w:cs="楷体"/>
            </w:rPr>
            <w:t>.1</w:t>
          </w:r>
          <w:r>
            <w:rPr>
              <w:rFonts w:hint="default" w:ascii="楷体" w:hAnsi="楷体" w:eastAsia="楷体" w:cs="楷体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_Toc2139062167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_Toc194106342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3.2手机端学习</w:t>
          </w:r>
          <w:r>
            <w:tab/>
          </w:r>
          <w:r>
            <w:fldChar w:fldCharType="begin"/>
          </w:r>
          <w:r>
            <w:instrText xml:space="preserve"> PAGEREF _Toc194106342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_Toc317630201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  <w:lang w:eastAsia="zh-CN"/>
            </w:rPr>
            <w:t>四、任务互动</w:t>
          </w:r>
          <w:r>
            <w:tab/>
          </w:r>
          <w:r>
            <w:fldChar w:fldCharType="begin"/>
          </w:r>
          <w:r>
            <w:instrText xml:space="preserve"> PAGEREF _Toc317630201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_Toc1913925412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4.1签到</w:t>
          </w:r>
          <w:r>
            <w:tab/>
          </w:r>
          <w:r>
            <w:fldChar w:fldCharType="begin"/>
          </w:r>
          <w:r>
            <w:instrText xml:space="preserve"> PAGEREF _Toc1913925412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_Toc186851071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4.2投票</w:t>
          </w:r>
          <w:r>
            <w:tab/>
          </w:r>
          <w:r>
            <w:fldChar w:fldCharType="begin"/>
          </w:r>
          <w:r>
            <w:instrText xml:space="preserve"> PAGEREF _Toc186851071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_Toc784858383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4.3选人</w:t>
          </w:r>
          <w:r>
            <w:tab/>
          </w:r>
          <w:r>
            <w:fldChar w:fldCharType="begin"/>
          </w:r>
          <w:r>
            <w:instrText xml:space="preserve"> PAGEREF _Toc784858383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_Toc1270283207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4.4抢答</w:t>
          </w:r>
          <w:r>
            <w:tab/>
          </w:r>
          <w:r>
            <w:fldChar w:fldCharType="begin"/>
          </w:r>
          <w:r>
            <w:instrText xml:space="preserve"> PAGEREF _Toc1270283207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_Toc1514925222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4.5主题讨论</w:t>
          </w:r>
          <w:r>
            <w:tab/>
          </w:r>
          <w:r>
            <w:fldChar w:fldCharType="begin"/>
          </w:r>
          <w:r>
            <w:instrText xml:space="preserve"> PAGEREF _Toc1514925222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_Toc782087322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4.6 评分</w:t>
          </w:r>
          <w:r>
            <w:tab/>
          </w:r>
          <w:r>
            <w:fldChar w:fldCharType="begin"/>
          </w:r>
          <w:r>
            <w:instrText xml:space="preserve"> PAGEREF _Toc782087322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_Toc1941701214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4.7测验</w:t>
          </w:r>
          <w:r>
            <w:tab/>
          </w:r>
          <w:r>
            <w:fldChar w:fldCharType="begin"/>
          </w:r>
          <w:r>
            <w:instrText xml:space="preserve"> PAGEREF _Toc1941701214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_Toc1010803886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4.8问卷</w:t>
          </w:r>
          <w:r>
            <w:tab/>
          </w:r>
          <w:r>
            <w:fldChar w:fldCharType="begin"/>
          </w:r>
          <w:r>
            <w:instrText xml:space="preserve"> PAGEREF _Toc1010803886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_Toc1985264232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4.9分组任务</w:t>
          </w:r>
          <w:r>
            <w:tab/>
          </w:r>
          <w:r>
            <w:fldChar w:fldCharType="begin"/>
          </w:r>
          <w:r>
            <w:instrText xml:space="preserve"> PAGEREF _Toc1985264232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_Toc882523785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4.10直播</w:t>
          </w:r>
          <w:r>
            <w:tab/>
          </w:r>
          <w:r>
            <w:fldChar w:fldCharType="begin"/>
          </w:r>
          <w:r>
            <w:instrText xml:space="preserve"> PAGEREF _Toc882523785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_Toc2055188313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4.11白板</w:t>
          </w:r>
          <w:r>
            <w:tab/>
          </w:r>
          <w:r>
            <w:fldChar w:fldCharType="begin"/>
          </w:r>
          <w:r>
            <w:instrText xml:space="preserve"> PAGEREF _Toc2055188313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_Toc1422998243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4.12速课</w:t>
          </w:r>
          <w:r>
            <w:tab/>
          </w:r>
          <w:r>
            <w:fldChar w:fldCharType="begin"/>
          </w:r>
          <w:r>
            <w:instrText xml:space="preserve"> PAGEREF _Toc1422998243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_Toc1953577109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4.13同步课堂</w:t>
          </w:r>
          <w:r>
            <w:tab/>
          </w:r>
          <w:r>
            <w:fldChar w:fldCharType="begin"/>
          </w:r>
          <w:r>
            <w:instrText xml:space="preserve"> PAGEREF _Toc1953577109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pStyle w:val="2"/>
        <w:spacing w:line="360" w:lineRule="auto"/>
        <w:rPr>
          <w:rFonts w:ascii="楷体" w:hAnsi="楷体" w:cs="楷体"/>
        </w:rPr>
      </w:pPr>
      <w:r>
        <w:br w:type="page"/>
      </w:r>
      <w:bookmarkEnd w:id="0"/>
      <w:bookmarkEnd w:id="1"/>
      <w:bookmarkEnd w:id="2"/>
      <w:bookmarkStart w:id="3" w:name="_Toc1035115767"/>
      <w:bookmarkStart w:id="4" w:name="_Toc885257312"/>
      <w:r>
        <w:rPr>
          <w:rFonts w:hint="eastAsia" w:ascii="楷体" w:hAnsi="楷体" w:eastAsia="楷体" w:cs="楷体"/>
          <w:sz w:val="32"/>
          <w:szCs w:val="32"/>
        </w:rPr>
        <w:t>一、登录方法</w:t>
      </w:r>
      <w:bookmarkEnd w:id="3"/>
      <w:bookmarkEnd w:id="4"/>
    </w:p>
    <w:p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bookmarkStart w:id="5" w:name="_Toc752936368"/>
      <w:bookmarkStart w:id="6" w:name="_Toc425671622"/>
      <w:r>
        <w:rPr>
          <w:rFonts w:hint="eastAsia" w:ascii="楷体" w:hAnsi="楷体" w:eastAsia="楷体" w:cs="楷体"/>
          <w:sz w:val="30"/>
        </w:rPr>
        <w:t>1.1电脑端登录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1.1.1第一种方式：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网址：http://gec.fanya.chaoxing.com/portal打开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混合式精品通识课程联盟平台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2435225"/>
            <wp:effectExtent l="12700" t="12700" r="3111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在登录界面，输入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手机号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和密码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登录</w:t>
      </w:r>
      <w:r>
        <w:rPr>
          <w:rFonts w:hint="default" w:ascii="楷体" w:hAnsi="楷体" w:eastAsia="楷体" w:cs="楷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3440430"/>
            <wp:effectExtent l="9525" t="9525" r="203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1.1.2第二种方式：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浏览器输入学生所在单位的</w:t>
      </w:r>
      <w:r>
        <w:rPr>
          <w:rFonts w:hint="eastAsia" w:ascii="楷体" w:hAnsi="楷体" w:eastAsia="楷体" w:cs="楷体"/>
          <w:sz w:val="24"/>
          <w:szCs w:val="24"/>
        </w:rPr>
        <w:t>网址打开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单位平台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按钮，输入账号和密码。例如河海大学，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3496310"/>
            <wp:effectExtent l="12700" t="12700" r="27305" b="2159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6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040" cy="3411220"/>
            <wp:effectExtent l="9525" t="9525" r="13335" b="209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联盟</w:t>
      </w:r>
      <w:r>
        <w:rPr>
          <w:rFonts w:hint="eastAsia" w:ascii="楷体" w:hAnsi="楷体" w:eastAsia="楷体" w:cs="楷体"/>
          <w:sz w:val="24"/>
          <w:szCs w:val="24"/>
        </w:rPr>
        <w:t>平台</w:t>
      </w:r>
      <w:r>
        <w:rPr>
          <w:rFonts w:hint="default" w:ascii="楷体" w:hAnsi="楷体" w:eastAsia="楷体" w:cs="楷体"/>
          <w:sz w:val="24"/>
          <w:szCs w:val="24"/>
        </w:rPr>
        <w:t>单位</w:t>
      </w:r>
      <w:r>
        <w:rPr>
          <w:rFonts w:hint="eastAsia" w:ascii="楷体" w:hAnsi="楷体" w:eastAsia="楷体" w:cs="楷体"/>
          <w:sz w:val="24"/>
          <w:szCs w:val="24"/>
        </w:rPr>
        <w:t>网址</w:t>
      </w:r>
      <w:r>
        <w:rPr>
          <w:rFonts w:hint="default" w:ascii="楷体" w:hAnsi="楷体" w:eastAsia="楷体" w:cs="楷体"/>
          <w:sz w:val="24"/>
          <w:szCs w:val="24"/>
        </w:rPr>
        <w:t>如下</w:t>
      </w:r>
      <w:r>
        <w:rPr>
          <w:rFonts w:hint="eastAsia" w:ascii="楷体" w:hAnsi="楷体" w:eastAsia="楷体" w:cs="楷体"/>
          <w:sz w:val="24"/>
          <w:szCs w:val="24"/>
        </w:rPr>
        <w:t>：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河海大学：hhu.fanya.chaoxing.com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南京航空航天大学：nuaa.fanya.chaoxing.com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南京师范大学：</w:t>
      </w:r>
      <w:r>
        <w:rPr>
          <w:rFonts w:hint="default" w:ascii="楷体" w:hAnsi="楷体" w:eastAsia="楷体" w:cs="楷体"/>
          <w:sz w:val="24"/>
          <w:szCs w:val="24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</w:rPr>
        <w:instrText xml:space="preserve"> HYPERLINK "http://njnu.fanya.chaoxing.com/portal" </w:instrText>
      </w:r>
      <w:r>
        <w:rPr>
          <w:rFonts w:hint="default" w:ascii="楷体" w:hAnsi="楷体" w:eastAsia="楷体" w:cs="楷体"/>
          <w:sz w:val="24"/>
          <w:szCs w:val="24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http://njnu.fanya.chaoxing.com</w:t>
      </w:r>
      <w:r>
        <w:rPr>
          <w:rFonts w:hint="default" w:ascii="楷体" w:hAnsi="楷体" w:eastAsia="楷体" w:cs="楷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南京医科大学：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"http://njmujf.fanya.chaoxing.com/portal"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http://njmujf.fanya.chaoxing.com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中国药科大学：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"http://cpu.fy.chaoxing.com"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http://cpu.fy.chaoxing.com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</w:rPr>
        <w:t>南京林业大学：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"http://njfu.fanya.chaoxing.com/"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http://njfu.fanya.chaoxing.com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南京邮电大学：</w:t>
      </w:r>
      <w:r>
        <w:rPr>
          <w:rFonts w:hint="eastAsia" w:ascii="楷体" w:hAnsi="楷体" w:eastAsia="楷体" w:cs="楷体"/>
          <w:color w:val="auto"/>
          <w:sz w:val="24"/>
          <w:szCs w:val="24"/>
          <w:u w:val="none"/>
          <w:lang w:val="en-US" w:eastAsia="zh-CN"/>
        </w:rPr>
        <w:t>http://njupt.fanya.chaoxing.com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南京中医药大学：http://njutcm.fanya.chaoxing.com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南京信息工程大学：http://nuist.fanya.chaoxing.com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  <w:bookmarkStart w:id="50" w:name="_GoBack"/>
      <w:bookmarkEnd w:id="50"/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07000" cy="5467350"/>
            <wp:effectExtent l="9525" t="9525" r="1587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46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楷体" w:hAnsi="楷体" w:eastAsia="楷体" w:cs="楷体"/>
        </w:rPr>
      </w:pPr>
      <w:bookmarkStart w:id="7" w:name="_Toc994922797"/>
      <w:bookmarkStart w:id="8" w:name="_Toc1627888852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1.2手机端登录</w:t>
      </w:r>
      <w:bookmarkEnd w:id="7"/>
      <w:bookmarkEnd w:id="8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0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0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3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3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</w:pPr>
      <w:r>
        <w:rPr>
          <w:rFonts w:hint="eastAsia" w:ascii="楷体" w:hAnsi="楷体" w:eastAsia="楷体" w:cs="楷体"/>
          <w:color w:val="000000"/>
          <w:sz w:val="24"/>
          <w:szCs w:val="24"/>
        </w:rPr>
        <w:t>获取验证码后，填写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单位名称（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如河海大学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）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、输入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学号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、姓名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即可。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drawing>
          <wp:inline distT="0" distB="0" distL="114300" distR="114300">
            <wp:extent cx="2110740" cy="3454400"/>
            <wp:effectExtent l="12700" t="12700" r="22860" b="1270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45501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070735" cy="3494405"/>
            <wp:effectExtent l="12700" t="12700" r="24765" b="2349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207" cy="349440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>
      <w:pPr>
        <w:spacing w:line="360" w:lineRule="auto"/>
        <w:ind w:left="600" w:hanging="600" w:hangingChars="25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9" w:name="_Toc1359773637"/>
      <w:bookmarkStart w:id="10" w:name="_Toc529803265"/>
      <w:bookmarkStart w:id="11" w:name="_Toc496800656"/>
      <w:bookmarkStart w:id="12" w:name="_Toc496778983"/>
      <w:bookmarkStart w:id="13" w:name="_Toc496798316"/>
      <w:r>
        <w:rPr>
          <w:rFonts w:hint="default" w:ascii="楷体" w:hAnsi="楷体" w:eastAsia="楷体" w:cs="楷体"/>
          <w:sz w:val="32"/>
          <w:szCs w:val="32"/>
        </w:rPr>
        <w:t>二、学习空间管理</w:t>
      </w:r>
      <w:bookmarkEnd w:id="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电脑端与手机端的学习空间管理，修改任一端口的内容，另一端口同步修改，两端口互通。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4" w:name="_Toc194545685"/>
      <w:r>
        <w:rPr>
          <w:rFonts w:hint="default" w:ascii="楷体" w:hAnsi="楷体" w:eastAsia="楷体" w:cs="楷体"/>
        </w:rPr>
        <w:t>2.1电脑端学习空间管理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2.1.1账号管理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登录后，进入学习空间，点击账号管理，可以对该账号的基本信息进行修改与完善。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141220"/>
            <wp:effectExtent l="12700" t="12700" r="25400" b="304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210435"/>
            <wp:effectExtent l="12700" t="12700" r="24765" b="37465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rcRect t="82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2.1.2专题创作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点击专题创作，可以对自己擅长的专题进行创作，形成完整专题，供分享与交流。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7945" cy="2361565"/>
            <wp:effectExtent l="12700" t="12700" r="20955" b="133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6133" r="6677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2.1.3云盘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平台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上传的资料可以自动同步到云盘，并且也可以保存自助上传的资料，手机端可通过云盘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内容，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随时调用。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6040" cy="2151380"/>
            <wp:effectExtent l="12700" t="12700" r="22860" b="2032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7051" r="846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2.1.4管理应用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可以点击“管理应用”，根据需要添加应用，如期刊、报纸、论文检测等。</w:t>
      </w:r>
    </w:p>
    <w:p>
      <w:pPr>
        <w:numPr>
          <w:ilvl w:val="0"/>
          <w:numId w:val="0"/>
        </w:numPr>
        <w:spacing w:line="360" w:lineRule="auto"/>
        <w:rPr>
          <w:rFonts w:hint="default"/>
        </w:rPr>
      </w:pPr>
      <w:r>
        <w:drawing>
          <wp:inline distT="0" distB="0" distL="114300" distR="114300">
            <wp:extent cx="5262245" cy="3160395"/>
            <wp:effectExtent l="12700" t="12700" r="33655" b="2730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1259217061"/>
      <w:r>
        <w:rPr>
          <w:rFonts w:hint="default" w:ascii="楷体" w:hAnsi="楷体" w:eastAsia="楷体" w:cs="楷体"/>
        </w:rPr>
        <w:t>2.2手机端学习空间管理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2.2.1云盘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手机端登录之后，点击“我”，点击“云盘”，可以查看并调取电脑端上传到云盘里的内容。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  </w:t>
      </w:r>
      <w:r>
        <w:drawing>
          <wp:inline distT="0" distB="0" distL="114300" distR="114300">
            <wp:extent cx="1856105" cy="3902710"/>
            <wp:effectExtent l="72390" t="92710" r="78105" b="93980"/>
            <wp:docPr id="1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1865630" cy="3856990"/>
            <wp:effectExtent l="72390" t="92075" r="93980" b="114935"/>
            <wp:docPr id="1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2.2.2笔记本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手机端登录之后，点击“我”，点击“笔记本”可以写公开或私有笔记。</w:t>
      </w:r>
    </w:p>
    <w:p>
      <w:pPr>
        <w:rPr>
          <w:rFonts w:hint="default"/>
        </w:rPr>
      </w:pPr>
      <w:r>
        <w:t xml:space="preserve">    </w:t>
      </w:r>
      <w:r>
        <w:drawing>
          <wp:inline distT="0" distB="0" distL="114300" distR="114300">
            <wp:extent cx="1712595" cy="3546475"/>
            <wp:effectExtent l="70485" t="88900" r="71120" b="98425"/>
            <wp:docPr id="1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114300" distR="114300">
            <wp:extent cx="2131695" cy="3534410"/>
            <wp:effectExtent l="74930" t="88900" r="79375" b="110490"/>
            <wp:docPr id="1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2.2.3小组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手机端登录之后，点击“我”，点击“小组”，可以加入感兴趣的小组，并进行交流。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</w:t>
      </w:r>
      <w:r>
        <w:drawing>
          <wp:inline distT="0" distB="0" distL="114300" distR="114300">
            <wp:extent cx="1619250" cy="3298825"/>
            <wp:effectExtent l="69850" t="86360" r="88900" b="94615"/>
            <wp:docPr id="1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728470" cy="3276600"/>
            <wp:effectExtent l="71120" t="86360" r="80010" b="9144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2.2.4设置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手机端登录之后，点击“我”，点击“设置”，可以对账号管理等模块进行个性化设置。</w:t>
      </w:r>
    </w:p>
    <w:p>
      <w:pPr>
        <w:rPr>
          <w:rFonts w:hint="default"/>
        </w:rPr>
      </w:pPr>
      <w:r>
        <w:t xml:space="preserve">   </w:t>
      </w:r>
      <w:r>
        <w:drawing>
          <wp:inline distT="0" distB="0" distL="114300" distR="114300">
            <wp:extent cx="1939290" cy="3960495"/>
            <wp:effectExtent l="73025" t="93345" r="95885" b="111760"/>
            <wp:docPr id="1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164080" cy="4001135"/>
            <wp:effectExtent l="74930" t="93345" r="97790" b="96520"/>
            <wp:docPr id="1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rcRect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6" w:name="_Toc209803042"/>
      <w:r>
        <w:rPr>
          <w:rFonts w:hint="default" w:ascii="楷体" w:hAnsi="楷体" w:eastAsia="楷体" w:cs="楷体"/>
          <w:sz w:val="32"/>
          <w:szCs w:val="32"/>
        </w:rPr>
        <w:t>三、课程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6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7" w:name="_Toc529803266"/>
      <w:bookmarkStart w:id="18" w:name="_Toc2139062167"/>
      <w:r>
        <w:rPr>
          <w:rFonts w:hint="default" w:ascii="楷体" w:hAnsi="楷体" w:eastAsia="楷体" w:cs="楷体"/>
        </w:rPr>
        <w:t>3</w:t>
      </w:r>
      <w:r>
        <w:rPr>
          <w:rFonts w:hint="eastAsia" w:ascii="楷体" w:hAnsi="楷体" w:eastAsia="楷体" w:cs="楷体"/>
        </w:rPr>
        <w:t>.1</w:t>
      </w:r>
      <w:bookmarkEnd w:id="17"/>
      <w:r>
        <w:rPr>
          <w:rFonts w:hint="default" w:ascii="楷体" w:hAnsi="楷体" w:eastAsia="楷体" w:cs="楷体"/>
        </w:rPr>
        <w:t>电脑端学习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3.1.3</w:t>
      </w:r>
      <w:bookmarkEnd w:id="11"/>
      <w:bookmarkEnd w:id="12"/>
      <w:bookmarkEnd w:id="13"/>
      <w:bookmarkStart w:id="19" w:name="_Toc496778986"/>
      <w:bookmarkStart w:id="20" w:name="_Toc496800659"/>
      <w:bookmarkStart w:id="21" w:name="_Toc49679831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9"/>
      <w:bookmarkEnd w:id="20"/>
      <w:bookmarkEnd w:id="2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2" w:name="_Toc496800662"/>
      <w:bookmarkStart w:id="23" w:name="_Toc496798322"/>
      <w:bookmarkStart w:id="24" w:name="_Toc496778989"/>
      <w:bookmarkStart w:id="25" w:name="_Toc445386489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2"/>
      <w:bookmarkEnd w:id="23"/>
      <w:bookmarkEnd w:id="24"/>
      <w:bookmarkEnd w:id="25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6" w:name="_Toc496800665"/>
      <w:bookmarkStart w:id="27" w:name="_Toc496778992"/>
      <w:bookmarkStart w:id="28" w:name="_Toc496798325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3.1.6通知与</w:t>
      </w:r>
      <w:bookmarkEnd w:id="26"/>
      <w:bookmarkEnd w:id="27"/>
      <w:bookmarkEnd w:id="28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3.1.7 进度统计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点击“统计”模块，一可以查看进度统计---我的排名，二查看章节学习统计，三查看访问统计。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5420" cy="1869440"/>
            <wp:effectExtent l="12700" t="12700" r="30480" b="2286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8595" cy="2125980"/>
            <wp:effectExtent l="12700" t="12700" r="27305" b="20320"/>
            <wp:docPr id="1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rcRect t="67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1610" cy="2750820"/>
            <wp:effectExtent l="12700" t="12700" r="34290" b="30480"/>
            <wp:docPr id="1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rcRect t="669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9" w:name="_Toc194106342"/>
      <w:r>
        <w:rPr>
          <w:rFonts w:hint="default" w:ascii="楷体" w:hAnsi="楷体" w:eastAsia="楷体" w:cs="楷体"/>
          <w:lang w:eastAsia="zh-CN"/>
        </w:rPr>
        <w:t>3.2手机端学习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3.2.3错题集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点击“更多”，进入错题集，可以查看测验错误的题目集合。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91005" cy="3174365"/>
            <wp:effectExtent l="70485" t="85090" r="92710" b="93345"/>
            <wp:docPr id="1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3.2.4学习记录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点击“更多”，进入学习记录，可以查看学习的记录，作业的平均分，课程积分等。</w:t>
      </w:r>
    </w:p>
    <w:p>
      <w:pPr>
        <w:rPr>
          <w:rFonts w:hint="default"/>
          <w:lang w:eastAsia="zh-CN"/>
        </w:rPr>
      </w:pPr>
      <w:r>
        <w:t xml:space="preserve">          </w:t>
      </w:r>
      <w:r>
        <w:drawing>
          <wp:inline distT="0" distB="0" distL="114300" distR="114300">
            <wp:extent cx="2058035" cy="3514725"/>
            <wp:effectExtent l="74295" t="88900" r="77470" b="104775"/>
            <wp:docPr id="17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7545" cy="3482340"/>
            <wp:effectExtent l="73025" t="88265" r="87630" b="112395"/>
            <wp:docPr id="17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3.2.5课堂笔记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点击“更多”，进入课堂笔记，可以查看所有章节学习期间记录的课堂笔记。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   </w:t>
      </w:r>
      <w:r>
        <w:drawing>
          <wp:inline distT="0" distB="0" distL="114300" distR="114300">
            <wp:extent cx="1228725" cy="2080895"/>
            <wp:effectExtent l="66040" t="74295" r="76835" b="80010"/>
            <wp:docPr id="1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6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3.2.6班级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点击右上角“班级”，可以进入班级群聊页面，查看教师及所在班级的所有同学。</w:t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1533525" cy="2846070"/>
            <wp:effectExtent l="68580" t="81915" r="74295" b="94615"/>
            <wp:docPr id="17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844165"/>
            <wp:effectExtent l="71120" t="81915" r="74930" b="96520"/>
            <wp:docPr id="17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330" cy="2876550"/>
            <wp:effectExtent l="68580" t="82550" r="85090" b="88900"/>
            <wp:docPr id="17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eastAsia="zh-CN"/>
        </w:rPr>
      </w:pPr>
      <w:bookmarkStart w:id="30" w:name="_Toc317630201"/>
      <w:r>
        <w:rPr>
          <w:rFonts w:hint="default" w:ascii="楷体" w:hAnsi="楷体" w:eastAsia="楷体" w:cs="楷体"/>
          <w:sz w:val="32"/>
          <w:szCs w:val="32"/>
          <w:lang w:eastAsia="zh-CN"/>
        </w:rPr>
        <w:t>四、任务互动</w:t>
      </w:r>
      <w:bookmarkEnd w:id="30"/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1" w:name="_Toc1913925412"/>
      <w:r>
        <w:rPr>
          <w:rFonts w:hint="default" w:ascii="楷体" w:hAnsi="楷体" w:eastAsia="楷体" w:cs="楷体"/>
          <w:lang w:eastAsia="zh-CN"/>
        </w:rPr>
        <w:t>4.1签到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，发起签到任务，学生可在消息中点击签到，按照要求完成签到即可。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262380" cy="2475865"/>
            <wp:effectExtent l="66040" t="78105" r="68580" b="87630"/>
            <wp:docPr id="18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2855" cy="2498090"/>
            <wp:effectExtent l="66040" t="78740" r="78105" b="90170"/>
            <wp:docPr id="18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470785"/>
            <wp:effectExtent l="65405" t="78105" r="72390" b="92710"/>
            <wp:docPr id="18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2" w:name="_Toc186851071"/>
      <w:r>
        <w:rPr>
          <w:rFonts w:hint="default" w:ascii="楷体" w:hAnsi="楷体" w:eastAsia="楷体" w:cs="楷体"/>
          <w:lang w:eastAsia="zh-CN"/>
        </w:rPr>
        <w:t>4.2投票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点击选项，提交投票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66800" cy="2244725"/>
            <wp:effectExtent l="64135" t="76200" r="88265" b="92075"/>
            <wp:docPr id="19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17600" cy="2263775"/>
            <wp:effectExtent l="64770" t="76200" r="87630" b="98425"/>
            <wp:docPr id="19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9820" cy="2254885"/>
            <wp:effectExtent l="64770" t="76200" r="80010" b="81915"/>
            <wp:docPr id="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2225" cy="2238375"/>
            <wp:effectExtent l="66675" t="76200" r="88900" b="98425"/>
            <wp:docPr id="19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3" w:name="_Toc784858383"/>
      <w:r>
        <w:rPr>
          <w:rFonts w:hint="default" w:ascii="楷体" w:hAnsi="楷体" w:eastAsia="楷体" w:cs="楷体"/>
          <w:lang w:eastAsia="zh-CN"/>
        </w:rPr>
        <w:t>4.3选人</w:t>
      </w:r>
      <w:bookmarkEnd w:id="33"/>
      <w:bookmarkStart w:id="34" w:name="_Toc5258123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查看选人任务结果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</w:t>
      </w:r>
      <w:r>
        <w:drawing>
          <wp:inline distT="0" distB="0" distL="114300" distR="114300">
            <wp:extent cx="1496060" cy="2943860"/>
            <wp:effectExtent l="68580" t="83185" r="86360" b="97155"/>
            <wp:docPr id="19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2962910"/>
            <wp:effectExtent l="67945" t="83185" r="87630" b="103505"/>
            <wp:docPr id="19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8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5580" cy="2943225"/>
            <wp:effectExtent l="67945" t="83185" r="92075" b="97790"/>
            <wp:docPr id="19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5" w:name="_Toc1270283207"/>
      <w:r>
        <w:rPr>
          <w:rFonts w:hint="default" w:ascii="楷体" w:hAnsi="楷体" w:eastAsia="楷体" w:cs="楷体"/>
          <w:lang w:eastAsia="zh-CN"/>
        </w:rPr>
        <w:t>4.4抢答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点击“抢”，查看抢答排名结果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48080" cy="2317115"/>
            <wp:effectExtent l="64770" t="76835" r="82550" b="95250"/>
            <wp:docPr id="19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7440" cy="2309495"/>
            <wp:effectExtent l="64770" t="76835" r="72390" b="77470"/>
            <wp:docPr id="19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287270"/>
            <wp:effectExtent l="65405" t="76200" r="72390" b="100330"/>
            <wp:docPr id="20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7125" cy="2332990"/>
            <wp:effectExtent l="64770" t="76835" r="78105" b="79375"/>
            <wp:docPr id="20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6" w:name="_Toc1514925222"/>
      <w:r>
        <w:rPr>
          <w:rFonts w:hint="default" w:ascii="楷体" w:hAnsi="楷体" w:eastAsia="楷体" w:cs="楷体"/>
          <w:lang w:eastAsia="zh-CN"/>
        </w:rPr>
        <w:t>4.5主题讨论</w:t>
      </w:r>
      <w:bookmarkEnd w:id="34"/>
      <w:bookmarkEnd w:id="36"/>
      <w:bookmarkStart w:id="37" w:name="_Toc52581233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进入讨论界面，回复内容。点击“词云”可以查看到经过对讨论内容大数据分析后的结果，提及比较多的会显示在中心且文字字号更大。</w:t>
      </w:r>
    </w:p>
    <w:p>
      <w:r>
        <w:drawing>
          <wp:inline distT="0" distB="0" distL="114300" distR="114300">
            <wp:extent cx="1608455" cy="3112770"/>
            <wp:effectExtent l="69850" t="84455" r="74295" b="104775"/>
            <wp:docPr id="20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0515" cy="3109595"/>
            <wp:effectExtent l="69215" t="84455" r="77470" b="107950"/>
            <wp:docPr id="20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3118485"/>
            <wp:effectExtent l="67945" t="84455" r="91440" b="99060"/>
            <wp:docPr id="20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9"/>
                    <pic:cNvPicPr>
                      <a:picLocks noChangeAspect="1"/>
                    </pic:cNvPicPr>
                  </pic:nvPicPr>
                  <pic:blipFill>
                    <a:blip r:embed="rId76"/>
                    <a:srcRect r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</w:p>
    <w:p>
      <w:r>
        <w:t xml:space="preserve">                      </w:t>
      </w:r>
    </w:p>
    <w:p>
      <w:pPr>
        <w:rPr>
          <w:rFonts w:hint="default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696720" cy="3378835"/>
            <wp:effectExtent l="70485" t="87630" r="86995" b="89535"/>
            <wp:docPr id="20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565910" cy="3362325"/>
            <wp:effectExtent l="69215" t="86995" r="92075" b="106680"/>
            <wp:docPr id="20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8" w:name="_Toc782087322"/>
      <w:r>
        <w:rPr>
          <w:rFonts w:hint="default" w:ascii="楷体" w:hAnsi="楷体" w:eastAsia="楷体" w:cs="楷体"/>
          <w:lang w:eastAsia="zh-CN"/>
        </w:rPr>
        <w:t>4.6 评分</w:t>
      </w:r>
      <w:bookmarkEnd w:id="37"/>
      <w:bookmarkEnd w:id="38"/>
      <w:bookmarkStart w:id="39" w:name="_Toc52581234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发表评分和评语，点击提交，查看自己的评分详情。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32205" cy="2291080"/>
            <wp:effectExtent l="64770" t="76200" r="73025" b="96520"/>
            <wp:docPr id="20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735" cy="2311400"/>
            <wp:effectExtent l="65405" t="76835" r="73660" b="100965"/>
            <wp:docPr id="20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9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3485" cy="2338705"/>
            <wp:effectExtent l="65405" t="76835" r="67310" b="99060"/>
            <wp:docPr id="20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9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0145" cy="2374265"/>
            <wp:effectExtent l="65405" t="77470" r="69850" b="88265"/>
            <wp:docPr id="21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9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0" w:name="_Toc1941701214"/>
      <w:r>
        <w:rPr>
          <w:rFonts w:hint="default" w:ascii="楷体" w:hAnsi="楷体" w:eastAsia="楷体" w:cs="楷体"/>
          <w:lang w:eastAsia="zh-CN"/>
        </w:rPr>
        <w:t>4.7测验</w:t>
      </w:r>
      <w:bookmarkEnd w:id="39"/>
      <w:bookmarkEnd w:id="40"/>
      <w:bookmarkStart w:id="41" w:name="_Toc52581234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完成测验，点击提交，查看测验完成情况。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96645" cy="2374265"/>
            <wp:effectExtent l="64770" t="77470" r="83185" b="88265"/>
            <wp:docPr id="21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55215"/>
            <wp:effectExtent l="65405" t="76835" r="66675" b="82550"/>
            <wp:docPr id="21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33625"/>
            <wp:effectExtent l="65405" t="76835" r="66675" b="78740"/>
            <wp:docPr id="21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660" cy="2352675"/>
            <wp:effectExtent l="65405" t="76835" r="89535" b="85090"/>
            <wp:docPr id="21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2" w:name="_Toc1010803886"/>
      <w:r>
        <w:rPr>
          <w:rFonts w:hint="default" w:ascii="楷体" w:hAnsi="楷体" w:eastAsia="楷体" w:cs="楷体"/>
          <w:lang w:eastAsia="zh-CN"/>
        </w:rPr>
        <w:t>4.8问卷</w:t>
      </w:r>
      <w:bookmarkEnd w:id="41"/>
      <w:bookmarkEnd w:id="42"/>
      <w:bookmarkStart w:id="43" w:name="_Toc5258123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完成问卷，点击提交，查看问卷结果。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86485" cy="2231390"/>
            <wp:effectExtent l="64135" t="75565" r="68580" b="80645"/>
            <wp:docPr id="21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0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1570" cy="2271395"/>
            <wp:effectExtent l="64770" t="76200" r="73660" b="90805"/>
            <wp:docPr id="21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2670" cy="2264410"/>
            <wp:effectExtent l="64135" t="76200" r="86995" b="97790"/>
            <wp:docPr id="21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8390" cy="2261870"/>
            <wp:effectExtent l="64135" t="76200" r="66675" b="100330"/>
            <wp:docPr id="21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4" w:name="_Toc1985264232"/>
      <w:r>
        <w:rPr>
          <w:rFonts w:hint="default" w:ascii="楷体" w:hAnsi="楷体" w:eastAsia="楷体" w:cs="楷体"/>
          <w:lang w:eastAsia="zh-CN"/>
        </w:rPr>
        <w:t>4.9分组任务</w:t>
      </w:r>
      <w:bookmarkEnd w:id="43"/>
      <w:bookmarkEnd w:id="44"/>
      <w:bookmarkStart w:id="45" w:name="_Toc52581234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查看所在小组及任务要求，点击“我知道了”，开始作答，作答完成后，点击提交即可。</w:t>
      </w:r>
    </w:p>
    <w:p>
      <w:r>
        <w:t xml:space="preserve">     </w:t>
      </w:r>
      <w:r>
        <w:drawing>
          <wp:inline distT="0" distB="0" distL="114300" distR="114300">
            <wp:extent cx="1421765" cy="2900045"/>
            <wp:effectExtent l="67945" t="82550" r="85090" b="90805"/>
            <wp:docPr id="22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0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6680" cy="2903220"/>
            <wp:effectExtent l="67310" t="82550" r="80010" b="87630"/>
            <wp:docPr id="22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0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0820" cy="2886075"/>
            <wp:effectExtent l="68580" t="82550" r="76200" b="104775"/>
            <wp:docPr id="22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0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rPr>
          <w:rFonts w:hint="default"/>
          <w:lang w:val="en-US" w:eastAsia="zh-CN"/>
        </w:rPr>
      </w:pPr>
      <w:r>
        <w:t xml:space="preserve">          </w:t>
      </w:r>
      <w:r>
        <w:drawing>
          <wp:inline distT="0" distB="0" distL="114300" distR="114300">
            <wp:extent cx="1710055" cy="3521075"/>
            <wp:effectExtent l="70485" t="88900" r="73660" b="98425"/>
            <wp:docPr id="22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750695" cy="3526790"/>
            <wp:effectExtent l="71120" t="88900" r="83185" b="92710"/>
            <wp:docPr id="22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0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6" w:name="_Toc882523785"/>
      <w:r>
        <w:rPr>
          <w:rFonts w:hint="default" w:ascii="楷体" w:hAnsi="楷体" w:eastAsia="楷体" w:cs="楷体"/>
          <w:lang w:eastAsia="zh-CN"/>
        </w:rPr>
        <w:t>4.10直播</w:t>
      </w:r>
      <w:bookmarkEnd w:id="45"/>
      <w:bookmarkEnd w:id="4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，开启直播教学，学生可在消息中点击直播，进入直播界面，可以观看直播并进行文字互动，如果教师选择了“允许回看”，可以在直播结束后，回看直播内容。</w:t>
      </w:r>
    </w:p>
    <w:p>
      <w:pPr>
        <w:rPr>
          <w:rFonts w:hint="default"/>
          <w:lang w:eastAsia="zh-CN"/>
        </w:rPr>
      </w:pPr>
      <w:r>
        <w:t xml:space="preserve">  </w:t>
      </w:r>
      <w:r>
        <w:drawing>
          <wp:inline distT="0" distB="0" distL="114300" distR="114300">
            <wp:extent cx="1415415" cy="2910205"/>
            <wp:effectExtent l="67945" t="82550" r="91440" b="106045"/>
            <wp:docPr id="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91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650" cy="2912110"/>
            <wp:effectExtent l="68580" t="82550" r="90170" b="1041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1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2947670"/>
            <wp:effectExtent l="67945" t="83185" r="91440" b="93345"/>
            <wp:docPr id="1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947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7" w:name="_Toc2055188313"/>
      <w:r>
        <w:rPr>
          <w:rFonts w:hint="default" w:ascii="楷体" w:hAnsi="楷体" w:eastAsia="楷体" w:cs="楷体"/>
          <w:lang w:eastAsia="zh-CN"/>
        </w:rPr>
        <w:t>4.11白板</w:t>
      </w:r>
      <w:bookmarkEnd w:id="4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可以查看到老师手写的内容。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8130" cy="3291840"/>
            <wp:effectExtent l="69215" t="86360" r="84455" b="101600"/>
            <wp:docPr id="22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330" cy="3266440"/>
            <wp:effectExtent l="69850" t="86360" r="83820" b="101600"/>
            <wp:docPr id="22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1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5115" cy="3328035"/>
            <wp:effectExtent l="69215" t="86995" r="77470" b="90170"/>
            <wp:docPr id="22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8" w:name="_Toc1422998243"/>
      <w:r>
        <w:rPr>
          <w:rFonts w:hint="default" w:ascii="楷体" w:hAnsi="楷体" w:eastAsia="楷体" w:cs="楷体"/>
          <w:lang w:eastAsia="zh-CN"/>
        </w:rPr>
        <w:t>4.12速课</w:t>
      </w:r>
      <w:bookmarkEnd w:id="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教师根据教学目的和要求，录制速课（微视频），学生通过“消息”点击速课，观看老师录制的教学视频内容。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310" cy="3105150"/>
            <wp:effectExtent l="67945" t="84455" r="93345" b="8699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05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5425" cy="3101340"/>
            <wp:effectExtent l="68580" t="84455" r="86995" b="90805"/>
            <wp:docPr id="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101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0350" cy="3098800"/>
            <wp:effectExtent l="68580" t="84455" r="77470" b="93345"/>
            <wp:docPr id="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09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9" w:name="_Toc1953577109"/>
      <w:r>
        <w:rPr>
          <w:rFonts w:hint="default" w:ascii="楷体" w:hAnsi="楷体" w:eastAsia="楷体" w:cs="楷体"/>
          <w:lang w:eastAsia="zh-CN"/>
        </w:rPr>
        <w:t>4.13同步课堂</w:t>
      </w:r>
      <w:bookmarkEnd w:id="4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 ，可以开启同步课堂，电脑端使用方式：打开教师提供的电脑端网址，可同步听到教师的授课内容的PPT+讲课声音。</w:t>
      </w:r>
    </w:p>
    <w:p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337175" cy="2627630"/>
            <wp:effectExtent l="12700" t="12700" r="34925" b="26670"/>
            <wp:docPr id="1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62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8440" cy="3054985"/>
            <wp:effectExtent l="12700" t="12700" r="22860" b="31115"/>
            <wp:docPr id="1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054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在学习通首页输入教师提供的同步课堂邀请码，进入同步课堂，即可同步听到教师的授课内容的PPT+讲课声音。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1544955" cy="3164205"/>
            <wp:effectExtent l="69215" t="85090" r="87630" b="103505"/>
            <wp:docPr id="1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6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173730"/>
            <wp:effectExtent l="69850" t="85090" r="81280" b="93980"/>
            <wp:docPr id="1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173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66110"/>
            <wp:effectExtent l="69215" t="85090" r="86995" b="1016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66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256DE7E0"/>
    <w:rsid w:val="26FEDCAE"/>
    <w:rsid w:val="278713B8"/>
    <w:rsid w:val="2DB68F74"/>
    <w:rsid w:val="336FA5D8"/>
    <w:rsid w:val="33F07DFD"/>
    <w:rsid w:val="38003A11"/>
    <w:rsid w:val="3F57434B"/>
    <w:rsid w:val="3F9F0716"/>
    <w:rsid w:val="57673718"/>
    <w:rsid w:val="5FDB7AF4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2"/>
    <w:qFormat/>
    <w:uiPriority w:val="0"/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2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45</Pages>
  <Words>5207</Words>
  <Characters>5451</Characters>
  <Lines>50</Lines>
  <Paragraphs>14</Paragraphs>
  <TotalTime>13</TotalTime>
  <ScaleCrop>false</ScaleCrop>
  <LinksUpToDate>false</LinksUpToDate>
  <CharactersWithSpaces>5712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焦丽娟</cp:lastModifiedBy>
  <cp:lastPrinted>2018-12-28T16:28:00Z</cp:lastPrinted>
  <dcterms:modified xsi:type="dcterms:W3CDTF">2021-09-14T00:45:13Z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6A066AE3FC774B6E82C2141FD0CFEBF8</vt:lpwstr>
  </property>
</Properties>
</file>