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ED" w:rsidRDefault="001B7EED" w:rsidP="001B7EED">
      <w:pPr>
        <w:ind w:right="140"/>
        <w:rPr>
          <w:rFonts w:ascii="仿宋" w:eastAsia="仿宋" w:hAnsi="仿宋" w:cs="仿宋"/>
          <w:b/>
          <w:sz w:val="36"/>
          <w:szCs w:val="36"/>
        </w:rPr>
      </w:pPr>
      <w:r w:rsidRPr="00EE75B8">
        <w:rPr>
          <w:rFonts w:ascii="仿宋" w:eastAsia="仿宋" w:hAnsi="仿宋" w:cs="仿宋" w:hint="eastAsia"/>
          <w:sz w:val="32"/>
          <w:szCs w:val="32"/>
        </w:rPr>
        <w:t xml:space="preserve">附件：    </w:t>
      </w:r>
      <w:r w:rsidRPr="00EE75B8">
        <w:rPr>
          <w:rFonts w:ascii="仿宋" w:eastAsia="仿宋" w:hAnsi="仿宋" w:cs="仿宋" w:hint="eastAsia"/>
          <w:b/>
          <w:sz w:val="36"/>
          <w:szCs w:val="36"/>
        </w:rPr>
        <w:t>2020-2021学年第</w:t>
      </w:r>
      <w:r>
        <w:rPr>
          <w:rFonts w:ascii="仿宋" w:eastAsia="仿宋" w:hAnsi="仿宋" w:cs="仿宋" w:hint="eastAsia"/>
          <w:b/>
          <w:sz w:val="36"/>
          <w:szCs w:val="36"/>
        </w:rPr>
        <w:t>二</w:t>
      </w:r>
      <w:r w:rsidRPr="00EE75B8">
        <w:rPr>
          <w:rFonts w:ascii="仿宋" w:eastAsia="仿宋" w:hAnsi="仿宋" w:cs="仿宋" w:hint="eastAsia"/>
          <w:b/>
          <w:sz w:val="36"/>
          <w:szCs w:val="36"/>
        </w:rPr>
        <w:t>学期统考日程安排</w:t>
      </w:r>
    </w:p>
    <w:tbl>
      <w:tblPr>
        <w:tblpPr w:leftFromText="180" w:rightFromText="180" w:vertAnchor="page" w:horzAnchor="margin" w:tblpXSpec="center" w:tblpY="267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804"/>
        <w:gridCol w:w="3229"/>
        <w:gridCol w:w="1202"/>
        <w:gridCol w:w="1048"/>
        <w:gridCol w:w="1354"/>
      </w:tblGrid>
      <w:tr w:rsidR="001B7EED" w:rsidRPr="00EE75B8" w:rsidTr="001B7EED">
        <w:trPr>
          <w:trHeight w:val="821"/>
        </w:trPr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ind w:right="14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时间及</w:t>
            </w:r>
          </w:p>
          <w:p w:rsidR="001B7EED" w:rsidRPr="00EE75B8" w:rsidRDefault="001B7EED" w:rsidP="002320F6">
            <w:pPr>
              <w:widowControl/>
              <w:ind w:right="140"/>
              <w:jc w:val="center"/>
              <w:rPr>
                <w:rFonts w:ascii="仿宋" w:eastAsia="仿宋" w:hAnsi="仿宋" w:cs="宋体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见习</w:t>
            </w:r>
          </w:p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医院</w:t>
            </w:r>
          </w:p>
        </w:tc>
        <w:tc>
          <w:tcPr>
            <w:tcW w:w="3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专业班级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人数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学生</w:t>
            </w:r>
          </w:p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学院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考场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 w:val="restart"/>
            <w:tcBorders>
              <w:top w:val="nil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</w:pPr>
            <w:r w:rsidRPr="00EE7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  <w:t>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  <w:t>内科</w:t>
            </w:r>
            <w:r w:rsidRPr="00EE7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  <w:t>学》</w:t>
            </w:r>
          </w:p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5</w:t>
            </w:r>
            <w:r w:rsidRPr="00EE7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1</w:t>
            </w:r>
            <w:r w:rsidRPr="00EE7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9日14:00-17:00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一临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5+3一体化临床2、4、6班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27+29+30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一临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五台校区2-124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五年制临床2、10、11班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6</w:t>
            </w: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+31+3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一临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五台校区2-2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2</w:t>
            </w: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8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五年制临床医学（儿科医学）1、2班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32+31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儿科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五台校区3-201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医学影像学1、2班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36+34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影像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五台校区3-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01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二临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临床医学（5+3儿科医学）  1、2班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29+30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儿科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五台校区3-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101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</w:pPr>
            <w:r w:rsidRPr="00EE7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  <w:t>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  <w:t>外科</w:t>
            </w:r>
            <w:r w:rsidRPr="00EE75B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  <w:t>学》</w:t>
            </w:r>
          </w:p>
          <w:p w:rsidR="001B7EED" w:rsidRPr="00CA7E91" w:rsidRDefault="001B7EED" w:rsidP="002320F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8"/>
              </w:rPr>
            </w:pPr>
            <w:r w:rsidRPr="00CA7E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</w:rPr>
              <w:t>5月20日08:30-11:30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一临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5+3一体化临床2、4、6班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27+29+30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一临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五台校区2-124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五年制临床2、10、11班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6</w:t>
            </w: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+31+3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一临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</w:t>
            </w:r>
            <w:r w:rsidRPr="00383777">
              <w:rPr>
                <w:rFonts w:ascii="仿宋" w:eastAsia="仿宋" w:hAnsi="仿宋" w:cs="宋体" w:hint="eastAsia"/>
                <w:color w:val="000000"/>
                <w:kern w:val="0"/>
              </w:rPr>
              <w:t>2-228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五年制临床医学（儿科医学）1、2班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32+31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儿科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五台校区3-201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医学影像学1、2班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36+34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影像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五台校区3-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01</w:t>
            </w:r>
          </w:p>
        </w:tc>
      </w:tr>
      <w:tr w:rsidR="001B7EED" w:rsidRPr="00EE75B8" w:rsidTr="001B7EED">
        <w:trPr>
          <w:trHeight w:val="821"/>
        </w:trPr>
        <w:tc>
          <w:tcPr>
            <w:tcW w:w="1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二临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临床医学（5+3儿科医学）  1、2班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29+30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儿科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1B7EED" w:rsidRPr="00EE75B8" w:rsidRDefault="001B7EED" w:rsidP="002320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EE75B8">
              <w:rPr>
                <w:rFonts w:ascii="仿宋" w:eastAsia="仿宋" w:hAnsi="仿宋" w:cs="宋体" w:hint="eastAsia"/>
                <w:color w:val="000000"/>
                <w:kern w:val="0"/>
              </w:rPr>
              <w:t>五台校区3-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t>101</w:t>
            </w:r>
          </w:p>
        </w:tc>
      </w:tr>
    </w:tbl>
    <w:p w:rsidR="004B7613" w:rsidRDefault="004B7613">
      <w:bookmarkStart w:id="0" w:name="_GoBack"/>
      <w:bookmarkEnd w:id="0"/>
    </w:p>
    <w:p w:rsidR="001B7EED" w:rsidRDefault="001B7EED" w:rsidP="001B7EED">
      <w:pPr>
        <w:ind w:right="140"/>
        <w:jc w:val="left"/>
        <w:rPr>
          <w:rFonts w:ascii="仿宋" w:eastAsia="仿宋" w:hAnsi="仿宋" w:cs="宋体"/>
          <w:b/>
          <w:color w:val="000000"/>
          <w:kern w:val="0"/>
        </w:rPr>
      </w:pPr>
    </w:p>
    <w:p w:rsidR="001B7EED" w:rsidRPr="00EE75B8" w:rsidRDefault="001B7EED" w:rsidP="001B7EED">
      <w:pPr>
        <w:ind w:right="140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EE75B8">
        <w:rPr>
          <w:rFonts w:ascii="仿宋" w:eastAsia="仿宋" w:hAnsi="仿宋" w:cs="宋体" w:hint="eastAsia"/>
          <w:b/>
          <w:color w:val="000000"/>
          <w:kern w:val="0"/>
        </w:rPr>
        <w:t>注：</w:t>
      </w:r>
      <w:r w:rsidRPr="00EE75B8">
        <w:rPr>
          <w:rFonts w:ascii="仿宋" w:eastAsia="仿宋" w:hAnsi="仿宋" w:cs="宋体" w:hint="eastAsia"/>
          <w:color w:val="000000"/>
          <w:kern w:val="0"/>
        </w:rPr>
        <w:t>其他单位自行安排教室，且需确保相邻考生间至少间隔一个座位。</w:t>
      </w:r>
    </w:p>
    <w:p w:rsidR="001B7EED" w:rsidRPr="001B7EED" w:rsidRDefault="001B7EED">
      <w:pPr>
        <w:rPr>
          <w:rFonts w:hint="eastAsia"/>
        </w:rPr>
      </w:pPr>
    </w:p>
    <w:sectPr w:rsidR="001B7EED" w:rsidRPr="001B7EED">
      <w:pgSz w:w="11906" w:h="16838"/>
      <w:pgMar w:top="1192" w:right="1531" w:bottom="1192" w:left="1531" w:header="851" w:footer="992" w:gutter="0"/>
      <w:pgNumType w:fmt="numberInDash"/>
      <w:cols w:space="720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2A" w:rsidRDefault="0023412A" w:rsidP="001B7EED">
      <w:r>
        <w:separator/>
      </w:r>
    </w:p>
  </w:endnote>
  <w:endnote w:type="continuationSeparator" w:id="0">
    <w:p w:rsidR="0023412A" w:rsidRDefault="0023412A" w:rsidP="001B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2A" w:rsidRDefault="0023412A" w:rsidP="001B7EED">
      <w:r>
        <w:separator/>
      </w:r>
    </w:p>
  </w:footnote>
  <w:footnote w:type="continuationSeparator" w:id="0">
    <w:p w:rsidR="0023412A" w:rsidRDefault="0023412A" w:rsidP="001B7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38"/>
    <w:rsid w:val="001B7EED"/>
    <w:rsid w:val="0023412A"/>
    <w:rsid w:val="004B7613"/>
    <w:rsid w:val="006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FBE437-AA44-41F2-8D69-D87802B1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ED"/>
    <w:pPr>
      <w:widowControl w:val="0"/>
      <w:jc w:val="both"/>
    </w:pPr>
    <w:rPr>
      <w:rFonts w:ascii="宋体" w:eastAsia="宋体" w:hAnsi="宋体" w:cs="CG 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E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2021-04-07T02:20:00Z</dcterms:created>
  <dcterms:modified xsi:type="dcterms:W3CDTF">2021-04-07T02:24:00Z</dcterms:modified>
</cp:coreProperties>
</file>